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8A44" w14:textId="77777777" w:rsidR="00B225BD" w:rsidRPr="00FE0EFA" w:rsidRDefault="00B225BD" w:rsidP="00B225BD">
      <w:pPr>
        <w:jc w:val="center"/>
        <w:rPr>
          <w:rFonts w:ascii="Times New Roman" w:hAnsi="Times New Roman" w:cs="Times New Roman"/>
          <w:b/>
          <w:bCs/>
          <w:sz w:val="24"/>
          <w:szCs w:val="24"/>
        </w:rPr>
      </w:pPr>
      <w:r w:rsidRPr="00FE0EFA">
        <w:rPr>
          <w:rFonts w:ascii="Times New Roman" w:hAnsi="Times New Roman" w:cs="Times New Roman"/>
          <w:b/>
          <w:bCs/>
          <w:sz w:val="24"/>
          <w:szCs w:val="24"/>
        </w:rPr>
        <w:t xml:space="preserve">ASCC Arts and Humanities Subcommittee </w:t>
      </w:r>
      <w:r>
        <w:rPr>
          <w:rFonts w:ascii="Times New Roman" w:hAnsi="Times New Roman" w:cs="Times New Roman"/>
          <w:b/>
          <w:bCs/>
          <w:sz w:val="24"/>
          <w:szCs w:val="24"/>
        </w:rPr>
        <w:t>1</w:t>
      </w:r>
    </w:p>
    <w:p w14:paraId="43B7037B" w14:textId="7C11002B" w:rsidR="00B225BD" w:rsidRPr="00FE0EFA" w:rsidRDefault="004E3457" w:rsidP="00B225BD">
      <w:pPr>
        <w:jc w:val="center"/>
        <w:rPr>
          <w:rFonts w:ascii="Times New Roman" w:hAnsi="Times New Roman" w:cs="Times New Roman"/>
          <w:sz w:val="24"/>
          <w:szCs w:val="24"/>
        </w:rPr>
      </w:pPr>
      <w:r>
        <w:rPr>
          <w:rFonts w:ascii="Times New Roman" w:hAnsi="Times New Roman" w:cs="Times New Roman"/>
          <w:sz w:val="24"/>
          <w:szCs w:val="24"/>
        </w:rPr>
        <w:t>Unapproved</w:t>
      </w:r>
      <w:r w:rsidR="00B225BD" w:rsidRPr="00FE0EFA">
        <w:rPr>
          <w:rFonts w:ascii="Times New Roman" w:hAnsi="Times New Roman" w:cs="Times New Roman"/>
          <w:sz w:val="24"/>
          <w:szCs w:val="24"/>
        </w:rPr>
        <w:t xml:space="preserve"> Minutes</w:t>
      </w:r>
    </w:p>
    <w:p w14:paraId="5F0D690A" w14:textId="29DA9F09" w:rsidR="00B225BD" w:rsidRPr="00FE0EFA" w:rsidRDefault="00553CB2" w:rsidP="00B225BD">
      <w:pPr>
        <w:rPr>
          <w:rFonts w:ascii="Times New Roman" w:hAnsi="Times New Roman" w:cs="Times New Roman"/>
          <w:sz w:val="24"/>
          <w:szCs w:val="24"/>
        </w:rPr>
      </w:pPr>
      <w:r>
        <w:rPr>
          <w:rFonts w:ascii="Times New Roman" w:hAnsi="Times New Roman" w:cs="Times New Roman"/>
          <w:sz w:val="24"/>
          <w:szCs w:val="24"/>
        </w:rPr>
        <w:t>Tuesday, October 29</w:t>
      </w:r>
      <w:r w:rsidRPr="00553CB2">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sidR="00B225BD" w:rsidRPr="00FE0EFA">
        <w:rPr>
          <w:rFonts w:ascii="Times New Roman" w:hAnsi="Times New Roman" w:cs="Times New Roman"/>
          <w:sz w:val="24"/>
          <w:szCs w:val="24"/>
        </w:rPr>
        <w:t>, 2024</w:t>
      </w:r>
      <w:r w:rsidR="00B225BD" w:rsidRPr="00FE0EFA">
        <w:rPr>
          <w:rFonts w:ascii="Times New Roman" w:hAnsi="Times New Roman" w:cs="Times New Roman"/>
          <w:sz w:val="24"/>
          <w:szCs w:val="24"/>
        </w:rPr>
        <w:tab/>
      </w:r>
      <w:r w:rsidR="00B225BD" w:rsidRPr="00FE0EFA">
        <w:rPr>
          <w:rFonts w:ascii="Times New Roman" w:hAnsi="Times New Roman" w:cs="Times New Roman"/>
          <w:sz w:val="24"/>
          <w:szCs w:val="24"/>
        </w:rPr>
        <w:tab/>
      </w:r>
      <w:r w:rsidR="00B225BD" w:rsidRPr="00FE0EFA">
        <w:rPr>
          <w:rFonts w:ascii="Times New Roman" w:hAnsi="Times New Roman" w:cs="Times New Roman"/>
          <w:sz w:val="24"/>
          <w:szCs w:val="24"/>
        </w:rPr>
        <w:tab/>
      </w:r>
      <w:r w:rsidR="00B225BD" w:rsidRPr="00FE0EFA">
        <w:rPr>
          <w:rFonts w:ascii="Times New Roman" w:hAnsi="Times New Roman" w:cs="Times New Roman"/>
          <w:sz w:val="24"/>
          <w:szCs w:val="24"/>
        </w:rPr>
        <w:tab/>
      </w:r>
      <w:r w:rsidR="00B225BD" w:rsidRPr="00FE0EFA">
        <w:rPr>
          <w:rFonts w:ascii="Times New Roman" w:hAnsi="Times New Roman" w:cs="Times New Roman"/>
          <w:sz w:val="24"/>
          <w:szCs w:val="24"/>
        </w:rPr>
        <w:tab/>
      </w:r>
      <w:r w:rsidR="00B225BD">
        <w:rPr>
          <w:rFonts w:ascii="Times New Roman" w:hAnsi="Times New Roman" w:cs="Times New Roman"/>
          <w:sz w:val="24"/>
          <w:szCs w:val="24"/>
        </w:rPr>
        <w:t xml:space="preserve">               </w:t>
      </w:r>
      <w:r>
        <w:rPr>
          <w:rFonts w:ascii="Times New Roman" w:hAnsi="Times New Roman" w:cs="Times New Roman"/>
          <w:sz w:val="24"/>
          <w:szCs w:val="24"/>
        </w:rPr>
        <w:t xml:space="preserve">            </w:t>
      </w:r>
      <w:r w:rsidR="00B225BD" w:rsidRPr="00FE0EFA">
        <w:rPr>
          <w:rFonts w:ascii="Times New Roman" w:hAnsi="Times New Roman" w:cs="Times New Roman"/>
          <w:sz w:val="24"/>
          <w:szCs w:val="24"/>
        </w:rPr>
        <w:t xml:space="preserve"> </w:t>
      </w:r>
      <w:r w:rsidR="00B225BD">
        <w:rPr>
          <w:rFonts w:ascii="Times New Roman" w:hAnsi="Times New Roman" w:cs="Times New Roman"/>
          <w:sz w:val="24"/>
          <w:szCs w:val="24"/>
        </w:rPr>
        <w:t>12:30PM – 2:00PM</w:t>
      </w:r>
    </w:p>
    <w:p w14:paraId="20838465" w14:textId="77777777" w:rsidR="00B225BD" w:rsidRPr="00FE0EFA" w:rsidRDefault="00B225BD" w:rsidP="00B225BD">
      <w:pPr>
        <w:rPr>
          <w:rFonts w:ascii="Times New Roman" w:hAnsi="Times New Roman" w:cs="Times New Roman"/>
          <w:sz w:val="24"/>
          <w:szCs w:val="24"/>
        </w:rPr>
      </w:pPr>
      <w:r w:rsidRPr="00FE0EFA">
        <w:rPr>
          <w:rFonts w:ascii="Times New Roman" w:hAnsi="Times New Roman" w:cs="Times New Roman"/>
          <w:sz w:val="24"/>
          <w:szCs w:val="24"/>
        </w:rPr>
        <w:t>CarmenZoom</w:t>
      </w:r>
    </w:p>
    <w:p w14:paraId="707ACF69" w14:textId="4EA735EA" w:rsidR="00B225BD" w:rsidRPr="00FE0EFA" w:rsidRDefault="00B225BD" w:rsidP="00B225BD">
      <w:pPr>
        <w:rPr>
          <w:rFonts w:ascii="Times New Roman" w:hAnsi="Times New Roman" w:cs="Times New Roman"/>
          <w:sz w:val="24"/>
          <w:szCs w:val="24"/>
        </w:rPr>
      </w:pPr>
      <w:r w:rsidRPr="00FE0EFA">
        <w:rPr>
          <w:rFonts w:ascii="Times New Roman" w:hAnsi="Times New Roman" w:cs="Times New Roman"/>
          <w:b/>
          <w:bCs/>
          <w:sz w:val="24"/>
          <w:szCs w:val="24"/>
        </w:rPr>
        <w:t>Attendees</w:t>
      </w:r>
      <w:r w:rsidRPr="00FE0EFA">
        <w:rPr>
          <w:rFonts w:ascii="Times New Roman" w:hAnsi="Times New Roman" w:cs="Times New Roman"/>
          <w:sz w:val="24"/>
          <w:szCs w:val="24"/>
        </w:rPr>
        <w:t xml:space="preserve">:  Beecher, Bitters, Dugdale, </w:t>
      </w:r>
      <w:r>
        <w:rPr>
          <w:rFonts w:ascii="Times New Roman" w:hAnsi="Times New Roman" w:cs="Times New Roman"/>
          <w:sz w:val="24"/>
          <w:szCs w:val="24"/>
        </w:rPr>
        <w:t xml:space="preserve">Hedgecoth, </w:t>
      </w:r>
      <w:r w:rsidRPr="00FE0EFA">
        <w:rPr>
          <w:rFonts w:ascii="Times New Roman" w:hAnsi="Times New Roman" w:cs="Times New Roman"/>
          <w:sz w:val="24"/>
          <w:szCs w:val="24"/>
        </w:rPr>
        <w:t xml:space="preserve">Neff, </w:t>
      </w:r>
      <w:r>
        <w:rPr>
          <w:rFonts w:ascii="Times New Roman" w:hAnsi="Times New Roman" w:cs="Times New Roman"/>
          <w:sz w:val="24"/>
          <w:szCs w:val="24"/>
        </w:rPr>
        <w:t>Troyan</w:t>
      </w:r>
    </w:p>
    <w:p w14:paraId="789ED692" w14:textId="5D69E6B5" w:rsidR="00B225BD" w:rsidRPr="00B225BD" w:rsidRDefault="00B225BD" w:rsidP="00B225BD">
      <w:pPr>
        <w:rPr>
          <w:rFonts w:ascii="Times New Roman" w:hAnsi="Times New Roman" w:cs="Times New Roman"/>
          <w:b/>
          <w:bCs/>
          <w:sz w:val="24"/>
          <w:szCs w:val="24"/>
        </w:rPr>
      </w:pPr>
      <w:r w:rsidRPr="00FE0EFA">
        <w:rPr>
          <w:rFonts w:ascii="Times New Roman" w:hAnsi="Times New Roman" w:cs="Times New Roman"/>
          <w:b/>
          <w:bCs/>
          <w:sz w:val="24"/>
          <w:szCs w:val="24"/>
        </w:rPr>
        <w:t>Agenda</w:t>
      </w:r>
    </w:p>
    <w:p w14:paraId="21BD79E0" w14:textId="77777777" w:rsidR="00F87A04" w:rsidRPr="00553CB2" w:rsidRDefault="00F87A04" w:rsidP="00F87A04">
      <w:pPr>
        <w:pStyle w:val="ListParagraph"/>
        <w:numPr>
          <w:ilvl w:val="0"/>
          <w:numId w:val="2"/>
        </w:numPr>
        <w:rPr>
          <w:rFonts w:ascii="Times New Roman" w:hAnsi="Times New Roman" w:cs="Times New Roman"/>
          <w:sz w:val="24"/>
          <w:szCs w:val="24"/>
        </w:rPr>
      </w:pPr>
      <w:r w:rsidRPr="00553CB2">
        <w:rPr>
          <w:rFonts w:ascii="Times New Roman" w:hAnsi="Times New Roman" w:cs="Times New Roman"/>
          <w:sz w:val="24"/>
          <w:szCs w:val="24"/>
        </w:rPr>
        <w:t>Approval of 10-15-24 minutes</w:t>
      </w:r>
    </w:p>
    <w:p w14:paraId="0AF4FEE2" w14:textId="17E369F8" w:rsidR="00F87A04" w:rsidRPr="00553CB2" w:rsidRDefault="00F87A04" w:rsidP="00F87A04">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 xml:space="preserve">Beecher, Troyan; unanimously approved. </w:t>
      </w:r>
    </w:p>
    <w:p w14:paraId="7CF95C77" w14:textId="4DBD85D2" w:rsidR="00F87A04" w:rsidRPr="00553CB2" w:rsidRDefault="00F87A04" w:rsidP="00F87A04">
      <w:pPr>
        <w:pStyle w:val="ListParagraph"/>
        <w:numPr>
          <w:ilvl w:val="0"/>
          <w:numId w:val="2"/>
        </w:numPr>
        <w:rPr>
          <w:rFonts w:ascii="Times New Roman" w:hAnsi="Times New Roman" w:cs="Times New Roman"/>
          <w:sz w:val="24"/>
          <w:szCs w:val="24"/>
        </w:rPr>
      </w:pPr>
      <w:r w:rsidRPr="00553CB2">
        <w:rPr>
          <w:rFonts w:ascii="Times New Roman" w:hAnsi="Times New Roman" w:cs="Times New Roman"/>
          <w:sz w:val="24"/>
          <w:szCs w:val="24"/>
        </w:rPr>
        <w:t>Music 3402.35</w:t>
      </w:r>
      <w:r w:rsidR="00587233">
        <w:rPr>
          <w:rFonts w:ascii="Times New Roman" w:hAnsi="Times New Roman" w:cs="Times New Roman"/>
          <w:sz w:val="24"/>
          <w:szCs w:val="24"/>
        </w:rPr>
        <w:t>, 3403.</w:t>
      </w:r>
      <w:r w:rsidR="007C6013">
        <w:rPr>
          <w:rFonts w:ascii="Times New Roman" w:hAnsi="Times New Roman" w:cs="Times New Roman"/>
          <w:sz w:val="24"/>
          <w:szCs w:val="24"/>
        </w:rPr>
        <w:t>3</w:t>
      </w:r>
      <w:r w:rsidR="00587233">
        <w:rPr>
          <w:rFonts w:ascii="Times New Roman" w:hAnsi="Times New Roman" w:cs="Times New Roman"/>
          <w:sz w:val="24"/>
          <w:szCs w:val="24"/>
        </w:rPr>
        <w:t xml:space="preserve">5, 4501.35, 4502.35, </w:t>
      </w:r>
      <w:r w:rsidR="008237A4">
        <w:rPr>
          <w:rFonts w:ascii="Times New Roman" w:hAnsi="Times New Roman" w:cs="Times New Roman"/>
          <w:sz w:val="24"/>
          <w:szCs w:val="24"/>
        </w:rPr>
        <w:t xml:space="preserve">&amp; </w:t>
      </w:r>
      <w:r w:rsidR="00587233">
        <w:rPr>
          <w:rFonts w:ascii="Times New Roman" w:hAnsi="Times New Roman" w:cs="Times New Roman"/>
          <w:sz w:val="24"/>
          <w:szCs w:val="24"/>
        </w:rPr>
        <w:t>4602.35</w:t>
      </w:r>
      <w:r w:rsidRPr="00553CB2">
        <w:rPr>
          <w:rFonts w:ascii="Times New Roman" w:hAnsi="Times New Roman" w:cs="Times New Roman"/>
          <w:sz w:val="24"/>
          <w:szCs w:val="24"/>
        </w:rPr>
        <w:t xml:space="preserve"> (new course</w:t>
      </w:r>
      <w:r w:rsidR="00587233">
        <w:rPr>
          <w:rFonts w:ascii="Times New Roman" w:hAnsi="Times New Roman" w:cs="Times New Roman"/>
          <w:sz w:val="24"/>
          <w:szCs w:val="24"/>
        </w:rPr>
        <w:t>s; feedback and vote applies to all</w:t>
      </w:r>
      <w:r w:rsidRPr="00553CB2">
        <w:rPr>
          <w:rFonts w:ascii="Times New Roman" w:hAnsi="Times New Roman" w:cs="Times New Roman"/>
          <w:sz w:val="24"/>
          <w:szCs w:val="24"/>
        </w:rPr>
        <w:t>)</w:t>
      </w:r>
      <w:r w:rsidR="00B27FDA" w:rsidRPr="00553CB2">
        <w:rPr>
          <w:rFonts w:ascii="Times New Roman" w:hAnsi="Times New Roman" w:cs="Times New Roman"/>
          <w:sz w:val="24"/>
          <w:szCs w:val="24"/>
        </w:rPr>
        <w:t xml:space="preserve"> </w:t>
      </w:r>
    </w:p>
    <w:p w14:paraId="6DFD8FB8" w14:textId="32FE7249" w:rsidR="00DC41D3" w:rsidRDefault="00DC41D3" w:rsidP="00F87A04">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sidRPr="00DC41D3">
        <w:rPr>
          <w:rFonts w:ascii="Times New Roman" w:hAnsi="Times New Roman" w:cs="Times New Roman"/>
          <w:sz w:val="24"/>
          <w:szCs w:val="24"/>
        </w:rPr>
        <w:t>:</w:t>
      </w:r>
      <w:r>
        <w:rPr>
          <w:rFonts w:ascii="Times New Roman" w:hAnsi="Times New Roman" w:cs="Times New Roman"/>
          <w:sz w:val="24"/>
          <w:szCs w:val="24"/>
        </w:rPr>
        <w:t xml:space="preserve"> The Subcommittee requests that the School </w:t>
      </w:r>
      <w:r w:rsidR="00B21856">
        <w:rPr>
          <w:rFonts w:ascii="Times New Roman" w:hAnsi="Times New Roman" w:cs="Times New Roman"/>
          <w:sz w:val="24"/>
          <w:szCs w:val="24"/>
        </w:rPr>
        <w:t>distinguish in</w:t>
      </w:r>
      <w:r w:rsidR="005E676C">
        <w:rPr>
          <w:rFonts w:ascii="Times New Roman" w:hAnsi="Times New Roman" w:cs="Times New Roman"/>
          <w:sz w:val="24"/>
          <w:szCs w:val="24"/>
        </w:rPr>
        <w:t xml:space="preserve"> the syllab</w:t>
      </w:r>
      <w:r w:rsidR="006C03B8">
        <w:rPr>
          <w:rFonts w:ascii="Times New Roman" w:hAnsi="Times New Roman" w:cs="Times New Roman"/>
          <w:sz w:val="24"/>
          <w:szCs w:val="24"/>
        </w:rPr>
        <w:t>i</w:t>
      </w:r>
      <w:r w:rsidR="005E676C">
        <w:rPr>
          <w:rFonts w:ascii="Times New Roman" w:hAnsi="Times New Roman" w:cs="Times New Roman"/>
          <w:sz w:val="24"/>
          <w:szCs w:val="24"/>
        </w:rPr>
        <w:t xml:space="preserve"> </w:t>
      </w:r>
      <w:r w:rsidR="006C03B8">
        <w:rPr>
          <w:rFonts w:ascii="Times New Roman" w:hAnsi="Times New Roman" w:cs="Times New Roman"/>
          <w:sz w:val="24"/>
          <w:szCs w:val="24"/>
        </w:rPr>
        <w:t>which</w:t>
      </w:r>
      <w:r w:rsidR="00B21856">
        <w:rPr>
          <w:rFonts w:ascii="Times New Roman" w:hAnsi="Times New Roman" w:cs="Times New Roman"/>
          <w:sz w:val="24"/>
          <w:szCs w:val="24"/>
        </w:rPr>
        <w:t xml:space="preserve"> material</w:t>
      </w:r>
      <w:r w:rsidR="00B82EBF">
        <w:rPr>
          <w:rFonts w:ascii="Times New Roman" w:hAnsi="Times New Roman" w:cs="Times New Roman"/>
          <w:sz w:val="24"/>
          <w:szCs w:val="24"/>
        </w:rPr>
        <w:t>s</w:t>
      </w:r>
      <w:r w:rsidR="00B21856">
        <w:rPr>
          <w:rFonts w:ascii="Times New Roman" w:hAnsi="Times New Roman" w:cs="Times New Roman"/>
          <w:sz w:val="24"/>
          <w:szCs w:val="24"/>
        </w:rPr>
        <w:t xml:space="preserve"> are</w:t>
      </w:r>
      <w:r w:rsidR="005E676C">
        <w:rPr>
          <w:rFonts w:ascii="Times New Roman" w:hAnsi="Times New Roman" w:cs="Times New Roman"/>
          <w:sz w:val="24"/>
          <w:szCs w:val="24"/>
        </w:rPr>
        <w:t xml:space="preserve"> required </w:t>
      </w:r>
      <w:r w:rsidR="006C03B8">
        <w:rPr>
          <w:rFonts w:ascii="Times New Roman" w:hAnsi="Times New Roman" w:cs="Times New Roman"/>
          <w:sz w:val="24"/>
          <w:szCs w:val="24"/>
        </w:rPr>
        <w:t>versus</w:t>
      </w:r>
      <w:r w:rsidR="005E676C">
        <w:rPr>
          <w:rFonts w:ascii="Times New Roman" w:hAnsi="Times New Roman" w:cs="Times New Roman"/>
          <w:sz w:val="24"/>
          <w:szCs w:val="24"/>
        </w:rPr>
        <w:t xml:space="preserve"> recommended </w:t>
      </w:r>
      <w:r w:rsidR="00BC4C5B">
        <w:rPr>
          <w:rFonts w:ascii="Times New Roman" w:hAnsi="Times New Roman" w:cs="Times New Roman"/>
          <w:sz w:val="24"/>
          <w:szCs w:val="24"/>
        </w:rPr>
        <w:t>and how they can be accessed by students</w:t>
      </w:r>
      <w:r w:rsidR="005E676C">
        <w:rPr>
          <w:rFonts w:ascii="Times New Roman" w:hAnsi="Times New Roman" w:cs="Times New Roman"/>
          <w:sz w:val="24"/>
          <w:szCs w:val="24"/>
        </w:rPr>
        <w:t xml:space="preserve">. </w:t>
      </w:r>
      <w:r w:rsidR="00805E1E">
        <w:rPr>
          <w:rFonts w:ascii="Times New Roman" w:hAnsi="Times New Roman" w:cs="Times New Roman"/>
          <w:sz w:val="24"/>
          <w:szCs w:val="24"/>
        </w:rPr>
        <w:t xml:space="preserve">For instance, Soundboard is not currently listed as a required material, though it is implied </w:t>
      </w:r>
      <w:r w:rsidR="00F40D9E">
        <w:rPr>
          <w:rFonts w:ascii="Times New Roman" w:hAnsi="Times New Roman" w:cs="Times New Roman"/>
          <w:sz w:val="24"/>
          <w:szCs w:val="24"/>
        </w:rPr>
        <w:t>in the studio policies section of the syllab</w:t>
      </w:r>
      <w:r w:rsidR="008237A4">
        <w:rPr>
          <w:rFonts w:ascii="Times New Roman" w:hAnsi="Times New Roman" w:cs="Times New Roman"/>
          <w:sz w:val="24"/>
          <w:szCs w:val="24"/>
        </w:rPr>
        <w:t>i</w:t>
      </w:r>
      <w:r w:rsidR="00F40D9E">
        <w:rPr>
          <w:rFonts w:ascii="Times New Roman" w:hAnsi="Times New Roman" w:cs="Times New Roman"/>
          <w:sz w:val="24"/>
          <w:szCs w:val="24"/>
        </w:rPr>
        <w:t xml:space="preserve">. </w:t>
      </w:r>
      <w:r w:rsidR="009947CE">
        <w:rPr>
          <w:rFonts w:ascii="Times New Roman" w:hAnsi="Times New Roman" w:cs="Times New Roman"/>
          <w:sz w:val="24"/>
          <w:szCs w:val="24"/>
        </w:rPr>
        <w:t>[Sylla</w:t>
      </w:r>
      <w:r w:rsidR="006C03B8">
        <w:rPr>
          <w:rFonts w:ascii="Times New Roman" w:hAnsi="Times New Roman" w:cs="Times New Roman"/>
          <w:sz w:val="24"/>
          <w:szCs w:val="24"/>
        </w:rPr>
        <w:t>bi</w:t>
      </w:r>
      <w:r w:rsidR="009947CE">
        <w:rPr>
          <w:rFonts w:ascii="Times New Roman" w:hAnsi="Times New Roman" w:cs="Times New Roman"/>
          <w:sz w:val="24"/>
          <w:szCs w:val="24"/>
        </w:rPr>
        <w:t xml:space="preserve"> pp.</w:t>
      </w:r>
      <w:r w:rsidR="00645D3E">
        <w:rPr>
          <w:rFonts w:ascii="Times New Roman" w:hAnsi="Times New Roman" w:cs="Times New Roman"/>
          <w:sz w:val="24"/>
          <w:szCs w:val="24"/>
        </w:rPr>
        <w:t xml:space="preserve"> 2, 6</w:t>
      </w:r>
      <w:r w:rsidR="009D76EF">
        <w:rPr>
          <w:rFonts w:ascii="Times New Roman" w:hAnsi="Times New Roman" w:cs="Times New Roman"/>
          <w:sz w:val="24"/>
          <w:szCs w:val="24"/>
        </w:rPr>
        <w:t>-7</w:t>
      </w:r>
      <w:r w:rsidR="009947CE">
        <w:rPr>
          <w:rFonts w:ascii="Times New Roman" w:hAnsi="Times New Roman" w:cs="Times New Roman"/>
          <w:sz w:val="24"/>
          <w:szCs w:val="24"/>
        </w:rPr>
        <w:t xml:space="preserve">] </w:t>
      </w:r>
    </w:p>
    <w:p w14:paraId="03965E17" w14:textId="65BD5BA0" w:rsidR="001E7DAD" w:rsidRPr="00553CB2" w:rsidRDefault="001E7DAD" w:rsidP="00F87A04">
      <w:pPr>
        <w:pStyle w:val="ListParagraph"/>
        <w:numPr>
          <w:ilvl w:val="1"/>
          <w:numId w:val="2"/>
        </w:numPr>
        <w:rPr>
          <w:rFonts w:ascii="Times New Roman" w:hAnsi="Times New Roman" w:cs="Times New Roman"/>
          <w:sz w:val="24"/>
          <w:szCs w:val="24"/>
        </w:rPr>
      </w:pPr>
      <w:r>
        <w:rPr>
          <w:rFonts w:ascii="Times New Roman" w:hAnsi="Times New Roman" w:cs="Times New Roman"/>
          <w:b/>
          <w:bCs/>
          <w:sz w:val="24"/>
          <w:szCs w:val="24"/>
        </w:rPr>
        <w:t>Contingency</w:t>
      </w:r>
      <w:r w:rsidRPr="001E7DAD">
        <w:rPr>
          <w:rFonts w:ascii="Times New Roman" w:hAnsi="Times New Roman" w:cs="Times New Roman"/>
          <w:sz w:val="24"/>
          <w:szCs w:val="24"/>
        </w:rPr>
        <w:t>:</w:t>
      </w:r>
      <w:r>
        <w:rPr>
          <w:rFonts w:ascii="Times New Roman" w:hAnsi="Times New Roman" w:cs="Times New Roman"/>
          <w:sz w:val="24"/>
          <w:szCs w:val="24"/>
        </w:rPr>
        <w:t xml:space="preserve"> The Subcommittee requests that the grading criteria be made clearer in the syllab</w:t>
      </w:r>
      <w:r w:rsidR="006C03B8">
        <w:rPr>
          <w:rFonts w:ascii="Times New Roman" w:hAnsi="Times New Roman" w:cs="Times New Roman"/>
          <w:sz w:val="24"/>
          <w:szCs w:val="24"/>
        </w:rPr>
        <w:t>i</w:t>
      </w:r>
      <w:r>
        <w:rPr>
          <w:rFonts w:ascii="Times New Roman" w:hAnsi="Times New Roman" w:cs="Times New Roman"/>
          <w:sz w:val="24"/>
          <w:szCs w:val="24"/>
        </w:rPr>
        <w:t xml:space="preserve">, </w:t>
      </w:r>
      <w:r w:rsidR="009156F9">
        <w:rPr>
          <w:rFonts w:ascii="Times New Roman" w:hAnsi="Times New Roman" w:cs="Times New Roman"/>
          <w:sz w:val="24"/>
          <w:szCs w:val="24"/>
        </w:rPr>
        <w:t>specifically</w:t>
      </w:r>
      <w:r>
        <w:rPr>
          <w:rFonts w:ascii="Times New Roman" w:hAnsi="Times New Roman" w:cs="Times New Roman"/>
          <w:sz w:val="24"/>
          <w:szCs w:val="24"/>
        </w:rPr>
        <w:t xml:space="preserve"> regarding the additional requirements mentioned under the stu</w:t>
      </w:r>
      <w:r w:rsidR="00F93427">
        <w:rPr>
          <w:rFonts w:ascii="Times New Roman" w:hAnsi="Times New Roman" w:cs="Times New Roman"/>
          <w:sz w:val="24"/>
          <w:szCs w:val="24"/>
        </w:rPr>
        <w:t xml:space="preserve">dio policies. </w:t>
      </w:r>
      <w:r w:rsidR="00870E99">
        <w:rPr>
          <w:rFonts w:ascii="Times New Roman" w:hAnsi="Times New Roman" w:cs="Times New Roman"/>
          <w:sz w:val="24"/>
          <w:szCs w:val="24"/>
        </w:rPr>
        <w:t xml:space="preserve">They ask that the School integrate these </w:t>
      </w:r>
      <w:r w:rsidR="000C423D">
        <w:rPr>
          <w:rFonts w:ascii="Times New Roman" w:hAnsi="Times New Roman" w:cs="Times New Roman"/>
          <w:sz w:val="24"/>
          <w:szCs w:val="24"/>
        </w:rPr>
        <w:t>expectations</w:t>
      </w:r>
      <w:r w:rsidR="00870E99">
        <w:rPr>
          <w:rFonts w:ascii="Times New Roman" w:hAnsi="Times New Roman" w:cs="Times New Roman"/>
          <w:sz w:val="24"/>
          <w:szCs w:val="24"/>
        </w:rPr>
        <w:t xml:space="preserve"> into the g</w:t>
      </w:r>
      <w:r w:rsidR="00482752">
        <w:rPr>
          <w:rFonts w:ascii="Times New Roman" w:hAnsi="Times New Roman" w:cs="Times New Roman"/>
          <w:sz w:val="24"/>
          <w:szCs w:val="24"/>
        </w:rPr>
        <w:t>rading</w:t>
      </w:r>
      <w:r w:rsidR="005A0D50">
        <w:rPr>
          <w:rFonts w:ascii="Times New Roman" w:hAnsi="Times New Roman" w:cs="Times New Roman"/>
          <w:sz w:val="24"/>
          <w:szCs w:val="24"/>
        </w:rPr>
        <w:t>/</w:t>
      </w:r>
      <w:r w:rsidR="00482752">
        <w:rPr>
          <w:rFonts w:ascii="Times New Roman" w:hAnsi="Times New Roman" w:cs="Times New Roman"/>
          <w:sz w:val="24"/>
          <w:szCs w:val="24"/>
        </w:rPr>
        <w:t xml:space="preserve">list of required </w:t>
      </w:r>
      <w:r w:rsidR="009E7E7B">
        <w:rPr>
          <w:rFonts w:ascii="Times New Roman" w:hAnsi="Times New Roman" w:cs="Times New Roman"/>
          <w:sz w:val="24"/>
          <w:szCs w:val="24"/>
        </w:rPr>
        <w:t xml:space="preserve">assignments </w:t>
      </w:r>
      <w:r w:rsidR="0014349E">
        <w:rPr>
          <w:rFonts w:ascii="Times New Roman" w:hAnsi="Times New Roman" w:cs="Times New Roman"/>
          <w:sz w:val="24"/>
          <w:szCs w:val="24"/>
        </w:rPr>
        <w:t xml:space="preserve">so </w:t>
      </w:r>
      <w:r w:rsidR="009E7E7B">
        <w:rPr>
          <w:rFonts w:ascii="Times New Roman" w:hAnsi="Times New Roman" w:cs="Times New Roman"/>
          <w:sz w:val="24"/>
          <w:szCs w:val="24"/>
        </w:rPr>
        <w:t xml:space="preserve">that </w:t>
      </w:r>
      <w:r w:rsidR="0014349E">
        <w:rPr>
          <w:rFonts w:ascii="Times New Roman" w:hAnsi="Times New Roman" w:cs="Times New Roman"/>
          <w:sz w:val="24"/>
          <w:szCs w:val="24"/>
        </w:rPr>
        <w:t xml:space="preserve">students are aware that </w:t>
      </w:r>
      <w:r w:rsidR="006820F9">
        <w:rPr>
          <w:rFonts w:ascii="Times New Roman" w:hAnsi="Times New Roman" w:cs="Times New Roman"/>
          <w:sz w:val="24"/>
          <w:szCs w:val="24"/>
        </w:rPr>
        <w:t xml:space="preserve">they must </w:t>
      </w:r>
      <w:r w:rsidR="0014349E">
        <w:rPr>
          <w:rFonts w:ascii="Times New Roman" w:hAnsi="Times New Roman" w:cs="Times New Roman"/>
          <w:sz w:val="24"/>
          <w:szCs w:val="24"/>
        </w:rPr>
        <w:t>comple</w:t>
      </w:r>
      <w:r w:rsidR="006820F9">
        <w:rPr>
          <w:rFonts w:ascii="Times New Roman" w:hAnsi="Times New Roman" w:cs="Times New Roman"/>
          <w:sz w:val="24"/>
          <w:szCs w:val="24"/>
        </w:rPr>
        <w:t xml:space="preserve">te </w:t>
      </w:r>
      <w:r w:rsidR="0014349E">
        <w:rPr>
          <w:rFonts w:ascii="Times New Roman" w:hAnsi="Times New Roman" w:cs="Times New Roman"/>
          <w:sz w:val="24"/>
          <w:szCs w:val="24"/>
        </w:rPr>
        <w:t>these requirements</w:t>
      </w:r>
      <w:r w:rsidR="0086566A">
        <w:rPr>
          <w:rFonts w:ascii="Times New Roman" w:hAnsi="Times New Roman" w:cs="Times New Roman"/>
          <w:sz w:val="24"/>
          <w:szCs w:val="24"/>
        </w:rPr>
        <w:t>. [Syllab</w:t>
      </w:r>
      <w:r w:rsidR="006C03B8">
        <w:rPr>
          <w:rFonts w:ascii="Times New Roman" w:hAnsi="Times New Roman" w:cs="Times New Roman"/>
          <w:sz w:val="24"/>
          <w:szCs w:val="24"/>
        </w:rPr>
        <w:t>i</w:t>
      </w:r>
      <w:r w:rsidR="0086566A">
        <w:rPr>
          <w:rFonts w:ascii="Times New Roman" w:hAnsi="Times New Roman" w:cs="Times New Roman"/>
          <w:sz w:val="24"/>
          <w:szCs w:val="24"/>
        </w:rPr>
        <w:t xml:space="preserve"> p</w:t>
      </w:r>
      <w:r w:rsidR="009E0E21">
        <w:rPr>
          <w:rFonts w:ascii="Times New Roman" w:hAnsi="Times New Roman" w:cs="Times New Roman"/>
          <w:sz w:val="24"/>
          <w:szCs w:val="24"/>
        </w:rPr>
        <w:t>p</w:t>
      </w:r>
      <w:r w:rsidR="0086566A">
        <w:rPr>
          <w:rFonts w:ascii="Times New Roman" w:hAnsi="Times New Roman" w:cs="Times New Roman"/>
          <w:sz w:val="24"/>
          <w:szCs w:val="24"/>
        </w:rPr>
        <w:t xml:space="preserve">. </w:t>
      </w:r>
      <w:r w:rsidR="009E0E21">
        <w:rPr>
          <w:rFonts w:ascii="Times New Roman" w:hAnsi="Times New Roman" w:cs="Times New Roman"/>
          <w:sz w:val="24"/>
          <w:szCs w:val="24"/>
        </w:rPr>
        <w:t>2, 6-7]</w:t>
      </w:r>
    </w:p>
    <w:p w14:paraId="558754D2" w14:textId="41AA16FE" w:rsidR="00B27FDA" w:rsidRPr="00553CB2" w:rsidRDefault="00B27FDA" w:rsidP="00F87A04">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The Subcommittee recommends that the section</w:t>
      </w:r>
      <w:r w:rsidR="006C03B8">
        <w:rPr>
          <w:rFonts w:ascii="Times New Roman" w:hAnsi="Times New Roman" w:cs="Times New Roman"/>
          <w:sz w:val="24"/>
          <w:szCs w:val="24"/>
        </w:rPr>
        <w:t xml:space="preserve"> in the syllab</w:t>
      </w:r>
      <w:r w:rsidR="00740BFA">
        <w:rPr>
          <w:rFonts w:ascii="Times New Roman" w:hAnsi="Times New Roman" w:cs="Times New Roman"/>
          <w:sz w:val="24"/>
          <w:szCs w:val="24"/>
        </w:rPr>
        <w:t>i</w:t>
      </w:r>
      <w:r w:rsidRPr="00553CB2">
        <w:rPr>
          <w:rFonts w:ascii="Times New Roman" w:hAnsi="Times New Roman" w:cs="Times New Roman"/>
          <w:sz w:val="24"/>
          <w:szCs w:val="24"/>
        </w:rPr>
        <w:t xml:space="preserve"> including information on grading be formatted as a bulleted list rather than in narrative form so that it is easier to </w:t>
      </w:r>
      <w:r w:rsidR="006C03B8">
        <w:rPr>
          <w:rFonts w:ascii="Times New Roman" w:hAnsi="Times New Roman" w:cs="Times New Roman"/>
          <w:sz w:val="24"/>
          <w:szCs w:val="24"/>
        </w:rPr>
        <w:t>read</w:t>
      </w:r>
      <w:r w:rsidRPr="00553CB2">
        <w:rPr>
          <w:rFonts w:ascii="Times New Roman" w:hAnsi="Times New Roman" w:cs="Times New Roman"/>
          <w:sz w:val="24"/>
          <w:szCs w:val="24"/>
        </w:rPr>
        <w:t xml:space="preserve"> at a glance.</w:t>
      </w:r>
      <w:r w:rsidR="009E0E21">
        <w:rPr>
          <w:rFonts w:ascii="Times New Roman" w:hAnsi="Times New Roman" w:cs="Times New Roman"/>
          <w:sz w:val="24"/>
          <w:szCs w:val="24"/>
        </w:rPr>
        <w:t xml:space="preserve"> [Syllab</w:t>
      </w:r>
      <w:r w:rsidR="00664F53">
        <w:rPr>
          <w:rFonts w:ascii="Times New Roman" w:hAnsi="Times New Roman" w:cs="Times New Roman"/>
          <w:sz w:val="24"/>
          <w:szCs w:val="24"/>
        </w:rPr>
        <w:t>i</w:t>
      </w:r>
      <w:r w:rsidR="009E0E21">
        <w:rPr>
          <w:rFonts w:ascii="Times New Roman" w:hAnsi="Times New Roman" w:cs="Times New Roman"/>
          <w:sz w:val="24"/>
          <w:szCs w:val="24"/>
        </w:rPr>
        <w:t xml:space="preserve"> p. 2] </w:t>
      </w:r>
    </w:p>
    <w:p w14:paraId="054A9E0B" w14:textId="3F0A6692" w:rsidR="00B27FDA" w:rsidRPr="00553CB2" w:rsidRDefault="00B27FDA" w:rsidP="00F87A04">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xml:space="preserve">: </w:t>
      </w:r>
      <w:r w:rsidR="00DD500D" w:rsidRPr="00553CB2">
        <w:rPr>
          <w:rFonts w:ascii="Times New Roman" w:hAnsi="Times New Roman" w:cs="Times New Roman"/>
          <w:sz w:val="24"/>
          <w:szCs w:val="24"/>
        </w:rPr>
        <w:t>The Subcommittee recommends that the School use the most recent version of the Student Life Disability Services Statement, which was updated in summer of 2024. The updated statement can be found in an easy to copy/paste format on the</w:t>
      </w:r>
      <w:r w:rsidR="004E5696">
        <w:rPr>
          <w:rFonts w:ascii="Times New Roman" w:hAnsi="Times New Roman" w:cs="Times New Roman"/>
          <w:sz w:val="24"/>
          <w:szCs w:val="24"/>
        </w:rPr>
        <w:t xml:space="preserve"> </w:t>
      </w:r>
      <w:hyperlink r:id="rId5" w:history="1">
        <w:r w:rsidR="004E5696" w:rsidRPr="004E5696">
          <w:rPr>
            <w:rStyle w:val="Hyperlink"/>
            <w:rFonts w:ascii="Times New Roman" w:hAnsi="Times New Roman" w:cs="Times New Roman"/>
            <w:sz w:val="24"/>
            <w:szCs w:val="24"/>
          </w:rPr>
          <w:t>Arts and Sciences Curriculum and Assessment Services website</w:t>
        </w:r>
      </w:hyperlink>
      <w:r w:rsidR="004E5696" w:rsidRPr="004E5696">
        <w:rPr>
          <w:rFonts w:ascii="Times New Roman" w:hAnsi="Times New Roman" w:cs="Times New Roman"/>
          <w:sz w:val="24"/>
          <w:szCs w:val="24"/>
        </w:rPr>
        <w:t>.</w:t>
      </w:r>
      <w:r w:rsidR="004E5696">
        <w:rPr>
          <w:rFonts w:ascii="Times New Roman" w:hAnsi="Times New Roman" w:cs="Times New Roman"/>
          <w:sz w:val="24"/>
          <w:szCs w:val="24"/>
        </w:rPr>
        <w:t xml:space="preserve"> </w:t>
      </w:r>
      <w:r w:rsidR="008F4EA0">
        <w:rPr>
          <w:rFonts w:ascii="Times New Roman" w:hAnsi="Times New Roman" w:cs="Times New Roman"/>
          <w:sz w:val="24"/>
          <w:szCs w:val="24"/>
        </w:rPr>
        <w:t>[Sylla</w:t>
      </w:r>
      <w:r w:rsidR="00664F53">
        <w:rPr>
          <w:rFonts w:ascii="Times New Roman" w:hAnsi="Times New Roman" w:cs="Times New Roman"/>
          <w:sz w:val="24"/>
          <w:szCs w:val="24"/>
        </w:rPr>
        <w:t>bi</w:t>
      </w:r>
      <w:r w:rsidR="008F4EA0">
        <w:rPr>
          <w:rFonts w:ascii="Times New Roman" w:hAnsi="Times New Roman" w:cs="Times New Roman"/>
          <w:sz w:val="24"/>
          <w:szCs w:val="24"/>
        </w:rPr>
        <w:t xml:space="preserve"> p. 3]</w:t>
      </w:r>
    </w:p>
    <w:p w14:paraId="78E80B80" w14:textId="4CE00085" w:rsidR="00B27FDA" w:rsidRPr="00553CB2" w:rsidRDefault="00B27FDA" w:rsidP="00F87A04">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xml:space="preserve">: </w:t>
      </w:r>
      <w:r w:rsidR="00DD500D" w:rsidRPr="00553CB2">
        <w:rPr>
          <w:rFonts w:ascii="Times New Roman" w:hAnsi="Times New Roman" w:cs="Times New Roman"/>
          <w:sz w:val="24"/>
          <w:szCs w:val="24"/>
        </w:rPr>
        <w:t xml:space="preserve">The Subcommittee recommends that the School use the most recent version of the university’s diversity statement if they wish to keep it in the syllabi. The updated statement can be found in an easy to copy/paste format on the </w:t>
      </w:r>
      <w:hyperlink r:id="rId6" w:history="1">
        <w:r w:rsidR="004E5696" w:rsidRPr="004E5696">
          <w:rPr>
            <w:rStyle w:val="Hyperlink"/>
            <w:rFonts w:ascii="Times New Roman" w:hAnsi="Times New Roman" w:cs="Times New Roman"/>
            <w:sz w:val="24"/>
            <w:szCs w:val="24"/>
          </w:rPr>
          <w:t>Arts and Sciences Curriculum and Assessment Services website</w:t>
        </w:r>
      </w:hyperlink>
      <w:r w:rsidR="00DD500D" w:rsidRPr="00553CB2">
        <w:rPr>
          <w:rFonts w:ascii="Times New Roman" w:hAnsi="Times New Roman" w:cs="Times New Roman"/>
          <w:sz w:val="24"/>
          <w:szCs w:val="24"/>
        </w:rPr>
        <w:t>.</w:t>
      </w:r>
      <w:r w:rsidR="008F4EA0">
        <w:rPr>
          <w:rFonts w:ascii="Times New Roman" w:hAnsi="Times New Roman" w:cs="Times New Roman"/>
          <w:sz w:val="24"/>
          <w:szCs w:val="24"/>
        </w:rPr>
        <w:t xml:space="preserve"> [Syllab</w:t>
      </w:r>
      <w:r w:rsidR="00740BFA">
        <w:rPr>
          <w:rFonts w:ascii="Times New Roman" w:hAnsi="Times New Roman" w:cs="Times New Roman"/>
          <w:sz w:val="24"/>
          <w:szCs w:val="24"/>
        </w:rPr>
        <w:t>i</w:t>
      </w:r>
      <w:r w:rsidR="008F4EA0">
        <w:rPr>
          <w:rFonts w:ascii="Times New Roman" w:hAnsi="Times New Roman" w:cs="Times New Roman"/>
          <w:sz w:val="24"/>
          <w:szCs w:val="24"/>
        </w:rPr>
        <w:t xml:space="preserve"> p. 5] </w:t>
      </w:r>
    </w:p>
    <w:p w14:paraId="1C9624DF" w14:textId="6607BA30" w:rsidR="00B27FDA" w:rsidRPr="00553CB2" w:rsidRDefault="00B27FDA" w:rsidP="00F87A04">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xml:space="preserve">: </w:t>
      </w:r>
      <w:r w:rsidR="004C197D">
        <w:rPr>
          <w:rFonts w:ascii="Times New Roman" w:hAnsi="Times New Roman" w:cs="Times New Roman"/>
          <w:sz w:val="24"/>
          <w:szCs w:val="24"/>
        </w:rPr>
        <w:t>The Subcommittee recommends that the School remove the accessibility statement on page 5</w:t>
      </w:r>
      <w:r w:rsidR="00980E9D">
        <w:rPr>
          <w:rFonts w:ascii="Times New Roman" w:hAnsi="Times New Roman" w:cs="Times New Roman"/>
          <w:sz w:val="24"/>
          <w:szCs w:val="24"/>
        </w:rPr>
        <w:t xml:space="preserve"> </w:t>
      </w:r>
      <w:r w:rsidR="00802B85">
        <w:rPr>
          <w:rFonts w:ascii="Times New Roman" w:hAnsi="Times New Roman" w:cs="Times New Roman"/>
          <w:sz w:val="24"/>
          <w:szCs w:val="24"/>
        </w:rPr>
        <w:t>of the syllab</w:t>
      </w:r>
      <w:r w:rsidR="00740BFA">
        <w:rPr>
          <w:rFonts w:ascii="Times New Roman" w:hAnsi="Times New Roman" w:cs="Times New Roman"/>
          <w:sz w:val="24"/>
          <w:szCs w:val="24"/>
        </w:rPr>
        <w:t xml:space="preserve">i </w:t>
      </w:r>
      <w:r w:rsidR="00802B85">
        <w:rPr>
          <w:rFonts w:ascii="Times New Roman" w:hAnsi="Times New Roman" w:cs="Times New Roman"/>
          <w:sz w:val="24"/>
          <w:szCs w:val="24"/>
        </w:rPr>
        <w:t>a</w:t>
      </w:r>
      <w:r w:rsidR="00980E9D">
        <w:rPr>
          <w:rFonts w:ascii="Times New Roman" w:hAnsi="Times New Roman" w:cs="Times New Roman"/>
          <w:sz w:val="24"/>
          <w:szCs w:val="24"/>
        </w:rPr>
        <w:t xml:space="preserve">s it is an outdated </w:t>
      </w:r>
      <w:r w:rsidR="00E54F88">
        <w:rPr>
          <w:rFonts w:ascii="Times New Roman" w:hAnsi="Times New Roman" w:cs="Times New Roman"/>
          <w:sz w:val="24"/>
          <w:szCs w:val="24"/>
        </w:rPr>
        <w:t xml:space="preserve">version of the </w:t>
      </w:r>
      <w:r w:rsidR="00980E9D">
        <w:rPr>
          <w:rFonts w:ascii="Times New Roman" w:hAnsi="Times New Roman" w:cs="Times New Roman"/>
          <w:sz w:val="24"/>
          <w:szCs w:val="24"/>
        </w:rPr>
        <w:t xml:space="preserve">SLDS statement. </w:t>
      </w:r>
      <w:r w:rsidRPr="00553CB2">
        <w:rPr>
          <w:rFonts w:ascii="Times New Roman" w:hAnsi="Times New Roman" w:cs="Times New Roman"/>
          <w:sz w:val="24"/>
          <w:szCs w:val="24"/>
        </w:rPr>
        <w:t xml:space="preserve"> </w:t>
      </w:r>
    </w:p>
    <w:p w14:paraId="1504F8B4" w14:textId="1FDC4175" w:rsidR="00B27FDA" w:rsidRPr="00553CB2" w:rsidRDefault="00B27FDA" w:rsidP="00F87A04">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 xml:space="preserve">Beecher, Troyan; unanimously approved with </w:t>
      </w:r>
      <w:r w:rsidR="00802B85">
        <w:rPr>
          <w:rFonts w:ascii="Times New Roman" w:hAnsi="Times New Roman" w:cs="Times New Roman"/>
          <w:b/>
          <w:bCs/>
          <w:sz w:val="24"/>
          <w:szCs w:val="24"/>
        </w:rPr>
        <w:t>two</w:t>
      </w:r>
      <w:r w:rsidRPr="00553CB2">
        <w:rPr>
          <w:rFonts w:ascii="Times New Roman" w:hAnsi="Times New Roman" w:cs="Times New Roman"/>
          <w:b/>
          <w:bCs/>
          <w:sz w:val="24"/>
          <w:szCs w:val="24"/>
        </w:rPr>
        <w:t xml:space="preserve"> contingenc</w:t>
      </w:r>
      <w:r w:rsidR="00A332E5">
        <w:rPr>
          <w:rFonts w:ascii="Times New Roman" w:hAnsi="Times New Roman" w:cs="Times New Roman"/>
          <w:b/>
          <w:bCs/>
          <w:sz w:val="24"/>
          <w:szCs w:val="24"/>
        </w:rPr>
        <w:t>ies</w:t>
      </w:r>
      <w:r w:rsidRPr="00553CB2">
        <w:rPr>
          <w:rFonts w:ascii="Times New Roman" w:hAnsi="Times New Roman" w:cs="Times New Roman"/>
          <w:b/>
          <w:bCs/>
          <w:sz w:val="24"/>
          <w:szCs w:val="24"/>
        </w:rPr>
        <w:t xml:space="preserve"> </w:t>
      </w:r>
      <w:r w:rsidRPr="00553CB2">
        <w:rPr>
          <w:rFonts w:ascii="Times New Roman" w:hAnsi="Times New Roman" w:cs="Times New Roman"/>
          <w:sz w:val="24"/>
          <w:szCs w:val="24"/>
        </w:rPr>
        <w:t xml:space="preserve">and </w:t>
      </w:r>
      <w:r w:rsidRPr="00553CB2">
        <w:rPr>
          <w:rFonts w:ascii="Times New Roman" w:hAnsi="Times New Roman" w:cs="Times New Roman"/>
          <w:i/>
          <w:iCs/>
          <w:sz w:val="24"/>
          <w:szCs w:val="24"/>
        </w:rPr>
        <w:t>four recommendations</w:t>
      </w:r>
      <w:r w:rsidRPr="00553CB2">
        <w:rPr>
          <w:rFonts w:ascii="Times New Roman" w:hAnsi="Times New Roman" w:cs="Times New Roman"/>
          <w:sz w:val="24"/>
          <w:szCs w:val="24"/>
        </w:rPr>
        <w:t xml:space="preserve">. </w:t>
      </w:r>
    </w:p>
    <w:p w14:paraId="099FA611" w14:textId="77777777" w:rsidR="00B27FDA" w:rsidRPr="00553CB2" w:rsidRDefault="00F87A04" w:rsidP="008127BF">
      <w:pPr>
        <w:pStyle w:val="ListParagraph"/>
        <w:numPr>
          <w:ilvl w:val="0"/>
          <w:numId w:val="2"/>
        </w:numPr>
        <w:rPr>
          <w:rFonts w:ascii="Times New Roman" w:hAnsi="Times New Roman" w:cs="Times New Roman"/>
          <w:sz w:val="24"/>
          <w:szCs w:val="24"/>
        </w:rPr>
      </w:pPr>
      <w:r w:rsidRPr="00553CB2">
        <w:rPr>
          <w:rFonts w:ascii="Times New Roman" w:hAnsi="Times New Roman" w:cs="Times New Roman"/>
          <w:sz w:val="24"/>
          <w:szCs w:val="24"/>
        </w:rPr>
        <w:t>Greek 6891 (existing course requesting reduction in credit hours, change to title, course description, and prereqs.)</w:t>
      </w:r>
    </w:p>
    <w:p w14:paraId="1EE18603" w14:textId="1904C1E8" w:rsidR="00B27FDA" w:rsidRPr="00553CB2" w:rsidRDefault="00B27FDA" w:rsidP="00B27FDA">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lastRenderedPageBreak/>
        <w:t>Recommendation</w:t>
      </w:r>
      <w:r w:rsidRPr="00553CB2">
        <w:rPr>
          <w:rFonts w:ascii="Times New Roman" w:hAnsi="Times New Roman" w:cs="Times New Roman"/>
          <w:sz w:val="24"/>
          <w:szCs w:val="24"/>
        </w:rPr>
        <w:t>: The Subcommittee recommends that the syllabus include more detailed information regarding assignment</w:t>
      </w:r>
      <w:r w:rsidR="00982093">
        <w:rPr>
          <w:rFonts w:ascii="Times New Roman" w:hAnsi="Times New Roman" w:cs="Times New Roman"/>
          <w:sz w:val="24"/>
          <w:szCs w:val="24"/>
        </w:rPr>
        <w:t xml:space="preserve"> expectations</w:t>
      </w:r>
      <w:r w:rsidR="00387994">
        <w:rPr>
          <w:rFonts w:ascii="Times New Roman" w:hAnsi="Times New Roman" w:cs="Times New Roman"/>
          <w:sz w:val="24"/>
          <w:szCs w:val="24"/>
        </w:rPr>
        <w:t xml:space="preserve"> and evaluation</w:t>
      </w:r>
      <w:r w:rsidR="00982093">
        <w:rPr>
          <w:rFonts w:ascii="Times New Roman" w:hAnsi="Times New Roman" w:cs="Times New Roman"/>
          <w:sz w:val="24"/>
          <w:szCs w:val="24"/>
        </w:rPr>
        <w:t>.</w:t>
      </w:r>
      <w:r w:rsidRPr="00553CB2">
        <w:rPr>
          <w:rFonts w:ascii="Times New Roman" w:hAnsi="Times New Roman" w:cs="Times New Roman"/>
          <w:sz w:val="24"/>
          <w:szCs w:val="24"/>
        </w:rPr>
        <w:t xml:space="preserve"> </w:t>
      </w:r>
      <w:r w:rsidR="00D6476A">
        <w:rPr>
          <w:rFonts w:ascii="Times New Roman" w:hAnsi="Times New Roman" w:cs="Times New Roman"/>
          <w:sz w:val="24"/>
          <w:szCs w:val="24"/>
        </w:rPr>
        <w:t>[Syllabus p. 2]</w:t>
      </w:r>
    </w:p>
    <w:p w14:paraId="2DE18C40" w14:textId="6E3539FC" w:rsidR="00B27FDA" w:rsidRPr="00553CB2" w:rsidRDefault="00025921" w:rsidP="00B27FDA">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 xml:space="preserve">Hedgecoth, Troyan; unanimously </w:t>
      </w:r>
      <w:r w:rsidR="000A6B79">
        <w:rPr>
          <w:rFonts w:ascii="Times New Roman" w:hAnsi="Times New Roman" w:cs="Times New Roman"/>
          <w:sz w:val="24"/>
          <w:szCs w:val="24"/>
        </w:rPr>
        <w:t xml:space="preserve">approved with </w:t>
      </w:r>
      <w:r w:rsidRPr="00553CB2">
        <w:rPr>
          <w:rFonts w:ascii="Times New Roman" w:hAnsi="Times New Roman" w:cs="Times New Roman"/>
          <w:i/>
          <w:iCs/>
          <w:sz w:val="24"/>
          <w:szCs w:val="24"/>
        </w:rPr>
        <w:t>one recommendation</w:t>
      </w:r>
      <w:r w:rsidRPr="00553CB2">
        <w:rPr>
          <w:rFonts w:ascii="Times New Roman" w:hAnsi="Times New Roman" w:cs="Times New Roman"/>
          <w:sz w:val="24"/>
          <w:szCs w:val="24"/>
        </w:rPr>
        <w:t xml:space="preserve">. </w:t>
      </w:r>
    </w:p>
    <w:p w14:paraId="44DF95E5" w14:textId="20A589AE" w:rsidR="00F87A04" w:rsidRPr="00553CB2" w:rsidRDefault="00F87A04" w:rsidP="008127BF">
      <w:pPr>
        <w:pStyle w:val="ListParagraph"/>
        <w:numPr>
          <w:ilvl w:val="0"/>
          <w:numId w:val="2"/>
        </w:numPr>
        <w:rPr>
          <w:rFonts w:ascii="Times New Roman" w:hAnsi="Times New Roman" w:cs="Times New Roman"/>
          <w:sz w:val="24"/>
          <w:szCs w:val="24"/>
        </w:rPr>
      </w:pPr>
      <w:r w:rsidRPr="00553CB2">
        <w:rPr>
          <w:rFonts w:ascii="Times New Roman" w:hAnsi="Times New Roman" w:cs="Times New Roman"/>
          <w:sz w:val="24"/>
          <w:szCs w:val="24"/>
        </w:rPr>
        <w:t>Ethnic Studies 3311 (new course requesting GEN Foundation REGD)</w:t>
      </w:r>
    </w:p>
    <w:p w14:paraId="0775EE3A" w14:textId="71C1BDD0" w:rsidR="00025921" w:rsidRPr="00553CB2" w:rsidRDefault="00025921" w:rsidP="00025921">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 xml:space="preserve">Comment: The Subcommittee commends the overall quality of the syllabus. The narrative accompanying each week in the course calendar is particularly appreciated, as it provides valuable context for students. </w:t>
      </w:r>
    </w:p>
    <w:p w14:paraId="512ED92F" w14:textId="5F3D176A" w:rsidR="00025921" w:rsidRPr="00553CB2" w:rsidRDefault="00025921" w:rsidP="00025921">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Comment: The Subcommittee notes th</w:t>
      </w:r>
      <w:r w:rsidR="002C76FA">
        <w:rPr>
          <w:rFonts w:ascii="Times New Roman" w:hAnsi="Times New Roman" w:cs="Times New Roman"/>
          <w:sz w:val="24"/>
          <w:szCs w:val="24"/>
        </w:rPr>
        <w:t xml:space="preserve">e statements </w:t>
      </w:r>
      <w:r w:rsidRPr="00553CB2">
        <w:rPr>
          <w:rFonts w:ascii="Times New Roman" w:hAnsi="Times New Roman" w:cs="Times New Roman"/>
          <w:sz w:val="24"/>
          <w:szCs w:val="24"/>
        </w:rPr>
        <w:t>in the syllabus</w:t>
      </w:r>
      <w:r w:rsidR="002C76FA">
        <w:rPr>
          <w:rFonts w:ascii="Times New Roman" w:hAnsi="Times New Roman" w:cs="Times New Roman"/>
          <w:sz w:val="24"/>
          <w:szCs w:val="24"/>
        </w:rPr>
        <w:t xml:space="preserve"> about banning</w:t>
      </w:r>
      <w:r w:rsidRPr="00553CB2">
        <w:rPr>
          <w:rFonts w:ascii="Times New Roman" w:hAnsi="Times New Roman" w:cs="Times New Roman"/>
          <w:sz w:val="24"/>
          <w:szCs w:val="24"/>
        </w:rPr>
        <w:t xml:space="preserve"> students </w:t>
      </w:r>
      <w:r w:rsidR="002C76FA">
        <w:rPr>
          <w:rFonts w:ascii="Times New Roman" w:hAnsi="Times New Roman" w:cs="Times New Roman"/>
          <w:sz w:val="24"/>
          <w:szCs w:val="24"/>
        </w:rPr>
        <w:t>from their technology if it is being used for</w:t>
      </w:r>
      <w:r w:rsidRPr="00553CB2">
        <w:rPr>
          <w:rFonts w:ascii="Times New Roman" w:hAnsi="Times New Roman" w:cs="Times New Roman"/>
          <w:sz w:val="24"/>
          <w:szCs w:val="24"/>
        </w:rPr>
        <w:t xml:space="preserve"> unintended purpose</w:t>
      </w:r>
      <w:r w:rsidR="00387994">
        <w:rPr>
          <w:rFonts w:ascii="Times New Roman" w:hAnsi="Times New Roman" w:cs="Times New Roman"/>
          <w:sz w:val="24"/>
          <w:szCs w:val="24"/>
        </w:rPr>
        <w:t>s</w:t>
      </w:r>
      <w:r w:rsidRPr="00553CB2">
        <w:rPr>
          <w:rFonts w:ascii="Times New Roman" w:hAnsi="Times New Roman" w:cs="Times New Roman"/>
          <w:sz w:val="24"/>
          <w:szCs w:val="24"/>
        </w:rPr>
        <w:t xml:space="preserve"> </w:t>
      </w:r>
      <w:r w:rsidR="002C76FA">
        <w:rPr>
          <w:rFonts w:ascii="Times New Roman" w:hAnsi="Times New Roman" w:cs="Times New Roman"/>
          <w:sz w:val="24"/>
          <w:szCs w:val="24"/>
        </w:rPr>
        <w:t>and</w:t>
      </w:r>
      <w:r w:rsidRPr="00553CB2">
        <w:rPr>
          <w:rFonts w:ascii="Times New Roman" w:hAnsi="Times New Roman" w:cs="Times New Roman"/>
          <w:sz w:val="24"/>
          <w:szCs w:val="24"/>
        </w:rPr>
        <w:t xml:space="preserve"> the possible introduction of extra assignments</w:t>
      </w:r>
      <w:r w:rsidR="002C76FA">
        <w:rPr>
          <w:rFonts w:ascii="Times New Roman" w:hAnsi="Times New Roman" w:cs="Times New Roman"/>
          <w:sz w:val="24"/>
          <w:szCs w:val="24"/>
        </w:rPr>
        <w:t xml:space="preserve"> if students are not completing the readings</w:t>
      </w:r>
      <w:r w:rsidRPr="00553CB2">
        <w:rPr>
          <w:rFonts w:ascii="Times New Roman" w:hAnsi="Times New Roman" w:cs="Times New Roman"/>
          <w:sz w:val="24"/>
          <w:szCs w:val="24"/>
        </w:rPr>
        <w:t xml:space="preserve">. </w:t>
      </w:r>
      <w:r w:rsidR="00F5601F">
        <w:rPr>
          <w:rFonts w:ascii="Times New Roman" w:hAnsi="Times New Roman" w:cs="Times New Roman"/>
          <w:sz w:val="24"/>
          <w:szCs w:val="24"/>
        </w:rPr>
        <w:t xml:space="preserve">If these statements remain in the syllabus, the subcommittee recommends that the department ensure they can be enforced in a way that does not feel unnecessarily punitive to students. </w:t>
      </w:r>
      <w:r w:rsidR="002C76FA">
        <w:rPr>
          <w:rFonts w:ascii="Times New Roman" w:hAnsi="Times New Roman" w:cs="Times New Roman"/>
          <w:sz w:val="24"/>
          <w:szCs w:val="24"/>
        </w:rPr>
        <w:t>[Syllabus pp. 11-12]</w:t>
      </w:r>
    </w:p>
    <w:p w14:paraId="37A7BBC4" w14:textId="455044C6" w:rsidR="00302FBF" w:rsidRDefault="00302FBF" w:rsidP="00302FBF">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xml:space="preserve">: The Subcommittee recommends </w:t>
      </w:r>
      <w:r>
        <w:rPr>
          <w:rFonts w:ascii="Times New Roman" w:hAnsi="Times New Roman" w:cs="Times New Roman"/>
          <w:sz w:val="24"/>
          <w:szCs w:val="24"/>
        </w:rPr>
        <w:t xml:space="preserve">clarifying the </w:t>
      </w:r>
      <w:r w:rsidRPr="00553CB2">
        <w:rPr>
          <w:rFonts w:ascii="Times New Roman" w:hAnsi="Times New Roman" w:cs="Times New Roman"/>
          <w:sz w:val="24"/>
          <w:szCs w:val="24"/>
        </w:rPr>
        <w:t xml:space="preserve">scaffolding </w:t>
      </w:r>
      <w:r>
        <w:rPr>
          <w:rFonts w:ascii="Times New Roman" w:hAnsi="Times New Roman" w:cs="Times New Roman"/>
          <w:sz w:val="24"/>
          <w:szCs w:val="24"/>
        </w:rPr>
        <w:t xml:space="preserve">of </w:t>
      </w:r>
      <w:r w:rsidRPr="00553CB2">
        <w:rPr>
          <w:rFonts w:ascii="Times New Roman" w:hAnsi="Times New Roman" w:cs="Times New Roman"/>
          <w:sz w:val="24"/>
          <w:szCs w:val="24"/>
        </w:rPr>
        <w:t xml:space="preserve">the creative project option </w:t>
      </w:r>
      <w:r>
        <w:rPr>
          <w:rFonts w:ascii="Times New Roman" w:hAnsi="Times New Roman" w:cs="Times New Roman"/>
          <w:sz w:val="24"/>
          <w:szCs w:val="24"/>
        </w:rPr>
        <w:t>in the syllabus</w:t>
      </w:r>
      <w:r w:rsidRPr="00553CB2">
        <w:rPr>
          <w:rFonts w:ascii="Times New Roman" w:hAnsi="Times New Roman" w:cs="Times New Roman"/>
          <w:sz w:val="24"/>
          <w:szCs w:val="24"/>
        </w:rPr>
        <w:t xml:space="preserve">. While the milestones for the research paper are well-defined, the guidelines for the creative project could be more explicit </w:t>
      </w:r>
      <w:r>
        <w:rPr>
          <w:rFonts w:ascii="Times New Roman" w:hAnsi="Times New Roman" w:cs="Times New Roman"/>
          <w:sz w:val="24"/>
          <w:szCs w:val="24"/>
        </w:rPr>
        <w:t>with similar</w:t>
      </w:r>
      <w:r w:rsidRPr="00553CB2">
        <w:rPr>
          <w:rFonts w:ascii="Times New Roman" w:hAnsi="Times New Roman" w:cs="Times New Roman"/>
          <w:sz w:val="24"/>
          <w:szCs w:val="24"/>
        </w:rPr>
        <w:t xml:space="preserve"> steps or checkpoints so students understand the timeline.</w:t>
      </w:r>
      <w:r>
        <w:rPr>
          <w:rFonts w:ascii="Times New Roman" w:hAnsi="Times New Roman" w:cs="Times New Roman"/>
          <w:sz w:val="24"/>
          <w:szCs w:val="24"/>
        </w:rPr>
        <w:t xml:space="preserve"> [Syllabus pp. 6-9]</w:t>
      </w:r>
    </w:p>
    <w:p w14:paraId="340A217A" w14:textId="147E97F9" w:rsidR="00302FBF" w:rsidRPr="00302FBF" w:rsidRDefault="00302FBF" w:rsidP="00302FBF">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xml:space="preserve">: The Subcommittee recommends providing specific examples of abstracts to serve as models to students </w:t>
      </w:r>
      <w:r w:rsidR="00AE07BA">
        <w:rPr>
          <w:rFonts w:ascii="Times New Roman" w:hAnsi="Times New Roman" w:cs="Times New Roman"/>
          <w:sz w:val="24"/>
          <w:szCs w:val="24"/>
        </w:rPr>
        <w:t>for creating</w:t>
      </w:r>
      <w:r w:rsidRPr="00553CB2">
        <w:rPr>
          <w:rFonts w:ascii="Times New Roman" w:hAnsi="Times New Roman" w:cs="Times New Roman"/>
          <w:sz w:val="24"/>
          <w:szCs w:val="24"/>
        </w:rPr>
        <w:t xml:space="preserve"> their </w:t>
      </w:r>
      <w:r>
        <w:rPr>
          <w:rFonts w:ascii="Times New Roman" w:hAnsi="Times New Roman" w:cs="Times New Roman"/>
          <w:sz w:val="24"/>
          <w:szCs w:val="24"/>
        </w:rPr>
        <w:t>own</w:t>
      </w:r>
      <w:r w:rsidR="00F5601F">
        <w:rPr>
          <w:rFonts w:ascii="Times New Roman" w:hAnsi="Times New Roman" w:cs="Times New Roman"/>
          <w:sz w:val="24"/>
          <w:szCs w:val="24"/>
        </w:rPr>
        <w:t xml:space="preserve"> abstracts</w:t>
      </w:r>
      <w:r w:rsidRPr="00553CB2">
        <w:rPr>
          <w:rFonts w:ascii="Times New Roman" w:hAnsi="Times New Roman" w:cs="Times New Roman"/>
          <w:sz w:val="24"/>
          <w:szCs w:val="24"/>
        </w:rPr>
        <w:t xml:space="preserve">. </w:t>
      </w:r>
      <w:r>
        <w:rPr>
          <w:rFonts w:ascii="Times New Roman" w:hAnsi="Times New Roman" w:cs="Times New Roman"/>
          <w:sz w:val="24"/>
          <w:szCs w:val="24"/>
        </w:rPr>
        <w:t>[Syllabus p. 7]</w:t>
      </w:r>
    </w:p>
    <w:p w14:paraId="3917FFB6" w14:textId="6C2D9246" w:rsidR="00CF6A86" w:rsidRPr="00553CB2" w:rsidRDefault="00CF6A86" w:rsidP="00025921">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xml:space="preserve">: The Subcommittee recommends that the department </w:t>
      </w:r>
      <w:r w:rsidR="00AE07BA">
        <w:rPr>
          <w:rFonts w:ascii="Times New Roman" w:hAnsi="Times New Roman" w:cs="Times New Roman"/>
          <w:sz w:val="24"/>
          <w:szCs w:val="24"/>
        </w:rPr>
        <w:t>revise</w:t>
      </w:r>
      <w:r w:rsidR="00AE07BA" w:rsidRPr="00553CB2">
        <w:rPr>
          <w:rFonts w:ascii="Times New Roman" w:hAnsi="Times New Roman" w:cs="Times New Roman"/>
          <w:sz w:val="24"/>
          <w:szCs w:val="24"/>
        </w:rPr>
        <w:t xml:space="preserve"> </w:t>
      </w:r>
      <w:r w:rsidRPr="00553CB2">
        <w:rPr>
          <w:rFonts w:ascii="Times New Roman" w:hAnsi="Times New Roman" w:cs="Times New Roman"/>
          <w:sz w:val="24"/>
          <w:szCs w:val="24"/>
        </w:rPr>
        <w:t>the excused absenc</w:t>
      </w:r>
      <w:r w:rsidR="00AE07BA">
        <w:rPr>
          <w:rFonts w:ascii="Times New Roman" w:hAnsi="Times New Roman" w:cs="Times New Roman"/>
          <w:sz w:val="24"/>
          <w:szCs w:val="24"/>
        </w:rPr>
        <w:t>e policy</w:t>
      </w:r>
      <w:r w:rsidRPr="00553CB2">
        <w:rPr>
          <w:rFonts w:ascii="Times New Roman" w:hAnsi="Times New Roman" w:cs="Times New Roman"/>
          <w:sz w:val="24"/>
          <w:szCs w:val="24"/>
        </w:rPr>
        <w:t xml:space="preserve"> in order to align with the guidance sent by OAA at the beginning of the term, which encouraged instructors to refrain from asking students to provide a doctor’s excuse.</w:t>
      </w:r>
      <w:r w:rsidR="001605A6">
        <w:rPr>
          <w:rFonts w:ascii="Times New Roman" w:hAnsi="Times New Roman" w:cs="Times New Roman"/>
          <w:sz w:val="24"/>
          <w:szCs w:val="24"/>
        </w:rPr>
        <w:t xml:space="preserve"> [Syllabus p. 8]</w:t>
      </w:r>
    </w:p>
    <w:p w14:paraId="647864BE" w14:textId="456B9803" w:rsidR="00DD500D" w:rsidRPr="00553CB2" w:rsidRDefault="00DD500D" w:rsidP="00025921">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 xml:space="preserve">Troyan, Hedgecoth; unanimously approved with </w:t>
      </w:r>
      <w:r w:rsidR="009D76EF">
        <w:rPr>
          <w:rFonts w:ascii="Times New Roman" w:hAnsi="Times New Roman" w:cs="Times New Roman"/>
          <w:sz w:val="24"/>
          <w:szCs w:val="24"/>
        </w:rPr>
        <w:t>two</w:t>
      </w:r>
      <w:r w:rsidRPr="00553CB2">
        <w:rPr>
          <w:rFonts w:ascii="Times New Roman" w:hAnsi="Times New Roman" w:cs="Times New Roman"/>
          <w:sz w:val="24"/>
          <w:szCs w:val="24"/>
        </w:rPr>
        <w:t xml:space="preserve"> comments and </w:t>
      </w:r>
      <w:r w:rsidRPr="00553CB2">
        <w:rPr>
          <w:rFonts w:ascii="Times New Roman" w:hAnsi="Times New Roman" w:cs="Times New Roman"/>
          <w:i/>
          <w:iCs/>
          <w:sz w:val="24"/>
          <w:szCs w:val="24"/>
        </w:rPr>
        <w:t>three recommendations</w:t>
      </w:r>
      <w:r w:rsidRPr="00553CB2">
        <w:rPr>
          <w:rFonts w:ascii="Times New Roman" w:hAnsi="Times New Roman" w:cs="Times New Roman"/>
          <w:sz w:val="24"/>
          <w:szCs w:val="24"/>
        </w:rPr>
        <w:t xml:space="preserve">. </w:t>
      </w:r>
    </w:p>
    <w:p w14:paraId="508644D6" w14:textId="77777777" w:rsidR="00F87A04" w:rsidRPr="00553CB2" w:rsidRDefault="00F87A04" w:rsidP="00F87A04">
      <w:pPr>
        <w:pStyle w:val="ListParagraph"/>
        <w:numPr>
          <w:ilvl w:val="0"/>
          <w:numId w:val="2"/>
        </w:numPr>
        <w:rPr>
          <w:rFonts w:ascii="Times New Roman" w:hAnsi="Times New Roman" w:cs="Times New Roman"/>
          <w:sz w:val="24"/>
          <w:szCs w:val="24"/>
        </w:rPr>
      </w:pPr>
      <w:r w:rsidRPr="00553CB2">
        <w:rPr>
          <w:rFonts w:ascii="Times New Roman" w:hAnsi="Times New Roman" w:cs="Times New Roman"/>
          <w:sz w:val="24"/>
          <w:szCs w:val="24"/>
        </w:rPr>
        <w:t>Slavic 5580 (new course)</w:t>
      </w:r>
    </w:p>
    <w:p w14:paraId="22A23EF6" w14:textId="143AA846" w:rsidR="00DD500D" w:rsidRPr="00553CB2" w:rsidRDefault="00DD500D" w:rsidP="00DD500D">
      <w:pPr>
        <w:pStyle w:val="ListParagraph"/>
        <w:numPr>
          <w:ilvl w:val="1"/>
          <w:numId w:val="2"/>
        </w:numPr>
        <w:rPr>
          <w:rFonts w:ascii="Times New Roman" w:hAnsi="Times New Roman" w:cs="Times New Roman"/>
          <w:sz w:val="24"/>
          <w:szCs w:val="24"/>
        </w:rPr>
      </w:pPr>
      <w:r w:rsidRPr="00553CB2">
        <w:rPr>
          <w:rFonts w:ascii="Times New Roman" w:hAnsi="Times New Roman" w:cs="Times New Roman"/>
          <w:i/>
          <w:iCs/>
          <w:sz w:val="24"/>
          <w:szCs w:val="24"/>
        </w:rPr>
        <w:t>Recommendation</w:t>
      </w:r>
      <w:r w:rsidRPr="00553CB2">
        <w:rPr>
          <w:rFonts w:ascii="Times New Roman" w:hAnsi="Times New Roman" w:cs="Times New Roman"/>
          <w:sz w:val="24"/>
          <w:szCs w:val="24"/>
        </w:rPr>
        <w:t>: The Subcommittee recommends that the department use the most recent version of the university’s diversity statement if they wish to keep it in the syllab</w:t>
      </w:r>
      <w:r w:rsidR="00713DCA">
        <w:rPr>
          <w:rFonts w:ascii="Times New Roman" w:hAnsi="Times New Roman" w:cs="Times New Roman"/>
          <w:sz w:val="24"/>
          <w:szCs w:val="24"/>
        </w:rPr>
        <w:t>us</w:t>
      </w:r>
      <w:r w:rsidRPr="00553CB2">
        <w:rPr>
          <w:rFonts w:ascii="Times New Roman" w:hAnsi="Times New Roman" w:cs="Times New Roman"/>
          <w:sz w:val="24"/>
          <w:szCs w:val="24"/>
        </w:rPr>
        <w:t>. The updated statement can be found in an easy to copy/paste format on the</w:t>
      </w:r>
      <w:r w:rsidR="00713DCA">
        <w:rPr>
          <w:rFonts w:ascii="Times New Roman" w:hAnsi="Times New Roman" w:cs="Times New Roman"/>
          <w:sz w:val="24"/>
          <w:szCs w:val="24"/>
        </w:rPr>
        <w:t xml:space="preserve"> </w:t>
      </w:r>
      <w:hyperlink r:id="rId7" w:history="1">
        <w:r w:rsidR="00713DCA" w:rsidRPr="004E5696">
          <w:rPr>
            <w:rStyle w:val="Hyperlink"/>
            <w:rFonts w:ascii="Times New Roman" w:hAnsi="Times New Roman" w:cs="Times New Roman"/>
            <w:sz w:val="24"/>
            <w:szCs w:val="24"/>
          </w:rPr>
          <w:t>Arts and Sciences Curriculum and Assessment Services website</w:t>
        </w:r>
      </w:hyperlink>
      <w:r w:rsidR="00713DCA" w:rsidRPr="004E5696">
        <w:rPr>
          <w:rFonts w:ascii="Times New Roman" w:hAnsi="Times New Roman" w:cs="Times New Roman"/>
          <w:sz w:val="24"/>
          <w:szCs w:val="24"/>
        </w:rPr>
        <w:t>.</w:t>
      </w:r>
      <w:r w:rsidR="00713DCA">
        <w:rPr>
          <w:rFonts w:ascii="Times New Roman" w:hAnsi="Times New Roman" w:cs="Times New Roman"/>
          <w:sz w:val="24"/>
          <w:szCs w:val="24"/>
        </w:rPr>
        <w:t xml:space="preserve"> </w:t>
      </w:r>
      <w:r w:rsidR="005918F3">
        <w:rPr>
          <w:rFonts w:ascii="Times New Roman" w:hAnsi="Times New Roman" w:cs="Times New Roman"/>
          <w:sz w:val="24"/>
          <w:szCs w:val="24"/>
        </w:rPr>
        <w:t>[Syllabus p. 15]</w:t>
      </w:r>
    </w:p>
    <w:p w14:paraId="50862119" w14:textId="58B51FDD" w:rsidR="00DE1ACD" w:rsidRPr="00713DCA" w:rsidRDefault="00DD500D" w:rsidP="00713DCA">
      <w:pPr>
        <w:pStyle w:val="ListParagraph"/>
        <w:numPr>
          <w:ilvl w:val="1"/>
          <w:numId w:val="2"/>
        </w:numPr>
        <w:rPr>
          <w:rFonts w:ascii="Times New Roman" w:hAnsi="Times New Roman" w:cs="Times New Roman"/>
          <w:sz w:val="24"/>
          <w:szCs w:val="24"/>
        </w:rPr>
      </w:pPr>
      <w:r w:rsidRPr="00553CB2">
        <w:rPr>
          <w:rFonts w:ascii="Times New Roman" w:hAnsi="Times New Roman" w:cs="Times New Roman"/>
          <w:sz w:val="24"/>
          <w:szCs w:val="24"/>
        </w:rPr>
        <w:t xml:space="preserve">Hedgecoth, Beecher; unanimously approved with </w:t>
      </w:r>
      <w:r w:rsidRPr="00553CB2">
        <w:rPr>
          <w:rFonts w:ascii="Times New Roman" w:hAnsi="Times New Roman" w:cs="Times New Roman"/>
          <w:i/>
          <w:iCs/>
          <w:sz w:val="24"/>
          <w:szCs w:val="24"/>
        </w:rPr>
        <w:t>one recommendation</w:t>
      </w:r>
      <w:r w:rsidRPr="00553CB2">
        <w:rPr>
          <w:rFonts w:ascii="Times New Roman" w:hAnsi="Times New Roman" w:cs="Times New Roman"/>
          <w:sz w:val="24"/>
          <w:szCs w:val="24"/>
        </w:rPr>
        <w:t>.</w:t>
      </w:r>
    </w:p>
    <w:sectPr w:rsidR="00DE1ACD" w:rsidRPr="00713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40A"/>
    <w:multiLevelType w:val="hybridMultilevel"/>
    <w:tmpl w:val="3D7640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97C00"/>
    <w:multiLevelType w:val="multilevel"/>
    <w:tmpl w:val="A66A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235652">
    <w:abstractNumId w:val="1"/>
  </w:num>
  <w:num w:numId="2" w16cid:durableId="16070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04"/>
    <w:rsid w:val="00025921"/>
    <w:rsid w:val="000A6B79"/>
    <w:rsid w:val="000A70E0"/>
    <w:rsid w:val="000C423D"/>
    <w:rsid w:val="00105F3D"/>
    <w:rsid w:val="0014349E"/>
    <w:rsid w:val="001605A6"/>
    <w:rsid w:val="001B1490"/>
    <w:rsid w:val="001E613A"/>
    <w:rsid w:val="001E7DAD"/>
    <w:rsid w:val="001F04D0"/>
    <w:rsid w:val="002706FC"/>
    <w:rsid w:val="002C76FA"/>
    <w:rsid w:val="00302FBF"/>
    <w:rsid w:val="00330817"/>
    <w:rsid w:val="003323A7"/>
    <w:rsid w:val="00387994"/>
    <w:rsid w:val="003C54B5"/>
    <w:rsid w:val="00444DBB"/>
    <w:rsid w:val="00482752"/>
    <w:rsid w:val="00490927"/>
    <w:rsid w:val="004C197D"/>
    <w:rsid w:val="004E3457"/>
    <w:rsid w:val="004E5696"/>
    <w:rsid w:val="00553CB2"/>
    <w:rsid w:val="00584C29"/>
    <w:rsid w:val="00587233"/>
    <w:rsid w:val="005900D5"/>
    <w:rsid w:val="005918F3"/>
    <w:rsid w:val="0059607F"/>
    <w:rsid w:val="005A0D50"/>
    <w:rsid w:val="005E3518"/>
    <w:rsid w:val="005E676C"/>
    <w:rsid w:val="006328D7"/>
    <w:rsid w:val="00641954"/>
    <w:rsid w:val="00645D3E"/>
    <w:rsid w:val="00655A8B"/>
    <w:rsid w:val="00664F53"/>
    <w:rsid w:val="006820F9"/>
    <w:rsid w:val="006B793D"/>
    <w:rsid w:val="006C03B8"/>
    <w:rsid w:val="006E78FB"/>
    <w:rsid w:val="00713DCA"/>
    <w:rsid w:val="00740BFA"/>
    <w:rsid w:val="007A3A2F"/>
    <w:rsid w:val="007C6013"/>
    <w:rsid w:val="007E162E"/>
    <w:rsid w:val="00802B85"/>
    <w:rsid w:val="00805E1E"/>
    <w:rsid w:val="008237A4"/>
    <w:rsid w:val="0086566A"/>
    <w:rsid w:val="00870E99"/>
    <w:rsid w:val="0089708C"/>
    <w:rsid w:val="008A7EC4"/>
    <w:rsid w:val="008F4EA0"/>
    <w:rsid w:val="009156F9"/>
    <w:rsid w:val="00951406"/>
    <w:rsid w:val="00966507"/>
    <w:rsid w:val="00980E9D"/>
    <w:rsid w:val="00982093"/>
    <w:rsid w:val="009947CE"/>
    <w:rsid w:val="009A732F"/>
    <w:rsid w:val="009D76EF"/>
    <w:rsid w:val="009E0E21"/>
    <w:rsid w:val="009E7E7B"/>
    <w:rsid w:val="00A332E5"/>
    <w:rsid w:val="00A565BA"/>
    <w:rsid w:val="00A64E2D"/>
    <w:rsid w:val="00AE07BA"/>
    <w:rsid w:val="00B21856"/>
    <w:rsid w:val="00B225BD"/>
    <w:rsid w:val="00B27FDA"/>
    <w:rsid w:val="00B82EBF"/>
    <w:rsid w:val="00BC4C5B"/>
    <w:rsid w:val="00BF6F15"/>
    <w:rsid w:val="00C45940"/>
    <w:rsid w:val="00CA69E6"/>
    <w:rsid w:val="00CF6A86"/>
    <w:rsid w:val="00D360E8"/>
    <w:rsid w:val="00D6476A"/>
    <w:rsid w:val="00DB3792"/>
    <w:rsid w:val="00DC41D3"/>
    <w:rsid w:val="00DD500D"/>
    <w:rsid w:val="00DE1ACD"/>
    <w:rsid w:val="00E54F88"/>
    <w:rsid w:val="00EF64F0"/>
    <w:rsid w:val="00F40D9E"/>
    <w:rsid w:val="00F5601F"/>
    <w:rsid w:val="00F87A04"/>
    <w:rsid w:val="00F9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5E8E"/>
  <w15:chartTrackingRefBased/>
  <w15:docId w15:val="{802CB5C6-E192-42E3-BC9B-5BCC94EC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A04"/>
    <w:rPr>
      <w:rFonts w:eastAsiaTheme="majorEastAsia" w:cstheme="majorBidi"/>
      <w:color w:val="272727" w:themeColor="text1" w:themeTint="D8"/>
    </w:rPr>
  </w:style>
  <w:style w:type="paragraph" w:styleId="Title">
    <w:name w:val="Title"/>
    <w:basedOn w:val="Normal"/>
    <w:next w:val="Normal"/>
    <w:link w:val="TitleChar"/>
    <w:uiPriority w:val="10"/>
    <w:qFormat/>
    <w:rsid w:val="00F87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A04"/>
    <w:pPr>
      <w:spacing w:before="160"/>
      <w:jc w:val="center"/>
    </w:pPr>
    <w:rPr>
      <w:i/>
      <w:iCs/>
      <w:color w:val="404040" w:themeColor="text1" w:themeTint="BF"/>
    </w:rPr>
  </w:style>
  <w:style w:type="character" w:customStyle="1" w:styleId="QuoteChar">
    <w:name w:val="Quote Char"/>
    <w:basedOn w:val="DefaultParagraphFont"/>
    <w:link w:val="Quote"/>
    <w:uiPriority w:val="29"/>
    <w:rsid w:val="00F87A04"/>
    <w:rPr>
      <w:i/>
      <w:iCs/>
      <w:color w:val="404040" w:themeColor="text1" w:themeTint="BF"/>
    </w:rPr>
  </w:style>
  <w:style w:type="paragraph" w:styleId="ListParagraph">
    <w:name w:val="List Paragraph"/>
    <w:basedOn w:val="Normal"/>
    <w:uiPriority w:val="34"/>
    <w:qFormat/>
    <w:rsid w:val="00F87A04"/>
    <w:pPr>
      <w:ind w:left="720"/>
      <w:contextualSpacing/>
    </w:pPr>
  </w:style>
  <w:style w:type="character" w:styleId="IntenseEmphasis">
    <w:name w:val="Intense Emphasis"/>
    <w:basedOn w:val="DefaultParagraphFont"/>
    <w:uiPriority w:val="21"/>
    <w:qFormat/>
    <w:rsid w:val="00F87A04"/>
    <w:rPr>
      <w:i/>
      <w:iCs/>
      <w:color w:val="0F4761" w:themeColor="accent1" w:themeShade="BF"/>
    </w:rPr>
  </w:style>
  <w:style w:type="paragraph" w:styleId="IntenseQuote">
    <w:name w:val="Intense Quote"/>
    <w:basedOn w:val="Normal"/>
    <w:next w:val="Normal"/>
    <w:link w:val="IntenseQuoteChar"/>
    <w:uiPriority w:val="30"/>
    <w:qFormat/>
    <w:rsid w:val="00F87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A04"/>
    <w:rPr>
      <w:i/>
      <w:iCs/>
      <w:color w:val="0F4761" w:themeColor="accent1" w:themeShade="BF"/>
    </w:rPr>
  </w:style>
  <w:style w:type="character" w:styleId="IntenseReference">
    <w:name w:val="Intense Reference"/>
    <w:basedOn w:val="DefaultParagraphFont"/>
    <w:uiPriority w:val="32"/>
    <w:qFormat/>
    <w:rsid w:val="00F87A04"/>
    <w:rPr>
      <w:b/>
      <w:bCs/>
      <w:smallCaps/>
      <w:color w:val="0F4761" w:themeColor="accent1" w:themeShade="BF"/>
      <w:spacing w:val="5"/>
    </w:rPr>
  </w:style>
  <w:style w:type="character" w:styleId="Hyperlink">
    <w:name w:val="Hyperlink"/>
    <w:basedOn w:val="DefaultParagraphFont"/>
    <w:uiPriority w:val="99"/>
    <w:unhideWhenUsed/>
    <w:rsid w:val="004E5696"/>
    <w:rPr>
      <w:color w:val="467886" w:themeColor="hyperlink"/>
      <w:u w:val="single"/>
    </w:rPr>
  </w:style>
  <w:style w:type="character" w:styleId="UnresolvedMention">
    <w:name w:val="Unresolved Mention"/>
    <w:basedOn w:val="DefaultParagraphFont"/>
    <w:uiPriority w:val="99"/>
    <w:semiHidden/>
    <w:unhideWhenUsed/>
    <w:rsid w:val="004E5696"/>
    <w:rPr>
      <w:color w:val="605E5C"/>
      <w:shd w:val="clear" w:color="auto" w:fill="E1DFDD"/>
    </w:rPr>
  </w:style>
  <w:style w:type="paragraph" w:styleId="Revision">
    <w:name w:val="Revision"/>
    <w:hidden/>
    <w:uiPriority w:val="99"/>
    <w:semiHidden/>
    <w:rsid w:val="00F5601F"/>
    <w:pPr>
      <w:spacing w:after="0" w:line="240" w:lineRule="auto"/>
    </w:pPr>
  </w:style>
  <w:style w:type="character" w:styleId="CommentReference">
    <w:name w:val="annotation reference"/>
    <w:basedOn w:val="DefaultParagraphFont"/>
    <w:uiPriority w:val="99"/>
    <w:semiHidden/>
    <w:unhideWhenUsed/>
    <w:rsid w:val="001F04D0"/>
    <w:rPr>
      <w:sz w:val="16"/>
      <w:szCs w:val="16"/>
    </w:rPr>
  </w:style>
  <w:style w:type="paragraph" w:styleId="CommentText">
    <w:name w:val="annotation text"/>
    <w:basedOn w:val="Normal"/>
    <w:link w:val="CommentTextChar"/>
    <w:uiPriority w:val="99"/>
    <w:unhideWhenUsed/>
    <w:rsid w:val="001F04D0"/>
    <w:pPr>
      <w:spacing w:line="240" w:lineRule="auto"/>
    </w:pPr>
    <w:rPr>
      <w:sz w:val="20"/>
      <w:szCs w:val="20"/>
    </w:rPr>
  </w:style>
  <w:style w:type="character" w:customStyle="1" w:styleId="CommentTextChar">
    <w:name w:val="Comment Text Char"/>
    <w:basedOn w:val="DefaultParagraphFont"/>
    <w:link w:val="CommentText"/>
    <w:uiPriority w:val="99"/>
    <w:rsid w:val="001F04D0"/>
    <w:rPr>
      <w:sz w:val="20"/>
      <w:szCs w:val="20"/>
    </w:rPr>
  </w:style>
  <w:style w:type="paragraph" w:styleId="CommentSubject">
    <w:name w:val="annotation subject"/>
    <w:basedOn w:val="CommentText"/>
    <w:next w:val="CommentText"/>
    <w:link w:val="CommentSubjectChar"/>
    <w:uiPriority w:val="99"/>
    <w:semiHidden/>
    <w:unhideWhenUsed/>
    <w:rsid w:val="001F04D0"/>
    <w:rPr>
      <w:b/>
      <w:bCs/>
    </w:rPr>
  </w:style>
  <w:style w:type="character" w:customStyle="1" w:styleId="CommentSubjectChar">
    <w:name w:val="Comment Subject Char"/>
    <w:basedOn w:val="CommentTextChar"/>
    <w:link w:val="CommentSubject"/>
    <w:uiPriority w:val="99"/>
    <w:semiHidden/>
    <w:rsid w:val="001F04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244190">
      <w:bodyDiv w:val="1"/>
      <w:marLeft w:val="0"/>
      <w:marRight w:val="0"/>
      <w:marTop w:val="0"/>
      <w:marBottom w:val="0"/>
      <w:divBdr>
        <w:top w:val="none" w:sz="0" w:space="0" w:color="auto"/>
        <w:left w:val="none" w:sz="0" w:space="0" w:color="auto"/>
        <w:bottom w:val="none" w:sz="0" w:space="0" w:color="auto"/>
        <w:right w:val="none" w:sz="0" w:space="0" w:color="auto"/>
      </w:divBdr>
    </w:div>
    <w:div w:id="16107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new-general-education-gen-goals-and-e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new-general-education-gen-goals-and-elos" TargetMode="External"/><Relationship Id="rId5" Type="http://schemas.openxmlformats.org/officeDocument/2006/relationships/hyperlink" Target="https://asccas.osu.edu/new-general-education-gen-goals-and-el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4</cp:revision>
  <dcterms:created xsi:type="dcterms:W3CDTF">2024-11-07T13:28:00Z</dcterms:created>
  <dcterms:modified xsi:type="dcterms:W3CDTF">2024-11-07T14:12:00Z</dcterms:modified>
</cp:coreProperties>
</file>